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8" w:name="_GoBack"/>
      <w:bookmarkEnd w:id="8"/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403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4031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0"/>
          <w:lang w:eastAsia="zh-CN"/>
        </w:rPr>
      </w:pPr>
      <w:r>
        <w:rPr>
          <w:rFonts w:hint="default" w:ascii="Arial" w:hAnsi="Arial" w:eastAsia="宋体"/>
          <w:sz w:val="28"/>
          <w:szCs w:val="20"/>
          <w:lang w:val="en-US" w:eastAsia="zh-CN"/>
        </w:rPr>
        <w:t>6</w:t>
      </w:r>
      <w:r>
        <w:rPr>
          <w:rFonts w:ascii="Arial" w:hAnsi="Arial" w:eastAsia="宋体"/>
          <w:sz w:val="28"/>
          <w:szCs w:val="20"/>
          <w:lang w:eastAsia="zh-CN"/>
        </w:rPr>
        <w:t>.</w:t>
      </w:r>
      <w:r>
        <w:rPr>
          <w:rFonts w:hint="eastAsia" w:eastAsia="宋体"/>
          <w:sz w:val="28"/>
          <w:szCs w:val="20"/>
          <w:lang w:val="en-US" w:eastAsia="zh-CN"/>
        </w:rPr>
        <w:t>X</w:t>
      </w:r>
      <w:r>
        <w:rPr>
          <w:rFonts w:ascii="Arial" w:hAnsi="Arial" w:eastAsia="宋体"/>
          <w:sz w:val="28"/>
          <w:szCs w:val="20"/>
          <w:lang w:eastAsia="zh-CN"/>
        </w:rPr>
        <w:t>.</w:t>
      </w:r>
      <w:r>
        <w:rPr>
          <w:rFonts w:ascii="Arial" w:hAnsi="Arial" w:eastAsia="宋体"/>
          <w:sz w:val="28"/>
          <w:szCs w:val="20"/>
          <w:lang w:val="en-US" w:eastAsia="zh-CN"/>
        </w:rPr>
        <w:t>5</w:t>
      </w:r>
      <w:r>
        <w:rPr>
          <w:rFonts w:hint="default" w:ascii="Arial" w:hAnsi="Arial" w:eastAsia="宋体"/>
          <w:sz w:val="28"/>
          <w:szCs w:val="20"/>
          <w:lang w:val="en-US" w:eastAsia="zh-CN"/>
        </w:rPr>
        <w:t xml:space="preserve"> </w:t>
      </w:r>
      <w:r>
        <w:rPr>
          <w:rFonts w:hint="default" w:ascii="Arial" w:hAnsi="Arial" w:eastAsia="宋体"/>
          <w:sz w:val="28"/>
          <w:szCs w:val="20"/>
          <w:lang w:val="en-US" w:eastAsia="zh-CN"/>
        </w:rPr>
        <w:tab/>
      </w:r>
      <w:r>
        <w:rPr>
          <w:rFonts w:hint="default" w:ascii="Arial" w:hAnsi="Arial" w:eastAsia="宋体"/>
          <w:sz w:val="28"/>
          <w:szCs w:val="20"/>
          <w:lang w:val="en-US" w:eastAsia="zh-CN"/>
        </w:rPr>
        <w:t>Existing features partly or fully covering the use case functionality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6</w:t>
      </w:r>
      <w:r>
        <w:rPr>
          <w:rFonts w:eastAsia="宋体"/>
          <w:lang w:eastAsia="en-US"/>
        </w:rPr>
        <w:tab/>
      </w:r>
      <w:r>
        <w:rPr>
          <w:rFonts w:ascii="Arial" w:hAnsi="Arial" w:eastAsia="宋体"/>
          <w:sz w:val="28"/>
          <w:szCs w:val="21"/>
        </w:rPr>
        <w:t>Potential New Requirements needed to support the use case</w:t>
      </w:r>
      <w:bookmarkEnd w:id="6"/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storage </w:t>
      </w:r>
      <w:r>
        <w:rPr>
          <w:rFonts w:eastAsia="宋体"/>
          <w:lang w:eastAsia="zh-CN"/>
        </w:rPr>
        <w:t>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 xml:space="preserve">as a capability exposed to </w:t>
      </w:r>
      <w:bookmarkStart w:id="7" w:name="OLE_LINK2"/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bookmarkEnd w:id="7"/>
      <w:r>
        <w:rPr>
          <w:rFonts w:hint="eastAsia" w:eastAsia="宋体"/>
          <w:lang w:val="en-US" w:eastAsia="zh-CN"/>
        </w:rPr>
        <w:t xml:space="preserve"> for invoking.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5G system shall be able to be aware of UE entering or leaving a certain area.</w:t>
      </w:r>
    </w:p>
    <w:p>
      <w:pPr>
        <w:numPr>
          <w:ilvl w:val="-1"/>
          <w:numId w:val="0"/>
        </w:numPr>
        <w:ind w:left="0" w:firstLine="42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Note: It is FFS if the above requirements are covered by existing spec.</w:t>
      </w:r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d</w:t>
      </w:r>
      <w:r>
        <w:rPr>
          <w:rFonts w:eastAsia="宋体"/>
          <w:lang w:eastAsia="zh-CN"/>
        </w:rPr>
        <w:t>istribut</w:t>
      </w:r>
      <w:r>
        <w:rPr>
          <w:rFonts w:hint="eastAsia" w:eastAsia="宋体"/>
          <w:lang w:val="en-US" w:eastAsia="zh-CN"/>
        </w:rPr>
        <w:t xml:space="preserve">e an </w:t>
      </w:r>
      <w:r>
        <w:rPr>
          <w:rFonts w:eastAsia="宋体"/>
          <w:lang w:eastAsia="zh-CN"/>
        </w:rPr>
        <w:t xml:space="preserve">AI/ML model ranging from 3.2~536MB </w:t>
      </w:r>
      <w:r>
        <w:rPr>
          <w:rFonts w:hint="eastAsia" w:eastAsia="宋体"/>
          <w:lang w:val="en-US" w:eastAsia="zh-CN"/>
        </w:rPr>
        <w:t xml:space="preserve">to the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application running on the device </w:t>
      </w:r>
      <w:r>
        <w:rPr>
          <w:rFonts w:eastAsia="宋体"/>
          <w:lang w:eastAsia="zh-CN"/>
        </w:rPr>
        <w:t>in</w:t>
      </w:r>
      <w:r>
        <w:rPr>
          <w:rFonts w:hint="eastAsia" w:eastAsia="宋体"/>
          <w:lang w:val="en-US" w:eastAsia="zh-CN"/>
        </w:rPr>
        <w:t xml:space="preserve"> less than</w:t>
      </w:r>
      <w:r>
        <w:rPr>
          <w:rFonts w:eastAsia="宋体"/>
          <w:lang w:eastAsia="zh-CN"/>
        </w:rPr>
        <w:t xml:space="preserve"> 1 second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 xml:space="preserve">with a user density of up to 5000~10000/km2 in </w:t>
      </w:r>
      <w:r>
        <w:rPr>
          <w:rFonts w:hint="eastAsia" w:eastAsia="宋体"/>
          <w:lang w:val="en-US" w:eastAsia="zh-CN"/>
        </w:rPr>
        <w:t>an urban area</w:t>
      </w:r>
      <w:r>
        <w:rPr>
          <w:rFonts w:eastAsia="宋体"/>
          <w:lang w:eastAsia="zh-CN"/>
        </w:rPr>
        <w:t>.</w:t>
      </w:r>
    </w:p>
    <w:p>
      <w:pPr>
        <w:numPr>
          <w:ilvl w:val="-1"/>
          <w:numId w:val="0"/>
        </w:numPr>
        <w:ind w:left="0" w:firstLine="42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Editor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Note: The definition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eastAsia="zh-CN"/>
        </w:rPr>
        <w:t>urban area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eastAsia="zh-CN"/>
        </w:rPr>
        <w:t xml:space="preserve"> and how 5GS can determine whether device is in an urban area or not is FFS.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0722560B"/>
    <w:rsid w:val="0BC766BD"/>
    <w:rsid w:val="0C9938F2"/>
    <w:rsid w:val="15693834"/>
    <w:rsid w:val="159455CB"/>
    <w:rsid w:val="15E869B5"/>
    <w:rsid w:val="2075082B"/>
    <w:rsid w:val="22540D79"/>
    <w:rsid w:val="245731AA"/>
    <w:rsid w:val="272A22ED"/>
    <w:rsid w:val="2A024198"/>
    <w:rsid w:val="320B1794"/>
    <w:rsid w:val="3A6C0664"/>
    <w:rsid w:val="3B864DDB"/>
    <w:rsid w:val="425454AD"/>
    <w:rsid w:val="476944DB"/>
    <w:rsid w:val="50E2741B"/>
    <w:rsid w:val="518F300B"/>
    <w:rsid w:val="5C7C6DE9"/>
    <w:rsid w:val="628A16BD"/>
    <w:rsid w:val="65D445AF"/>
    <w:rsid w:val="693739D9"/>
    <w:rsid w:val="6E182162"/>
    <w:rsid w:val="6EB120D6"/>
    <w:rsid w:val="71881D98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1</TotalTime>
  <ScaleCrop>false</ScaleCrop>
  <LinksUpToDate>false</LinksUpToDate>
  <CharactersWithSpaces>3851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2020-11-20T01:16:21Z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